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b/>
          <w:color w:val="1864AB"/>
          <w:sz w:val="40"/>
          <w:rtl/>
          <w:szCs w:val="40"/>
          <w:bCs/>
        </w:rPr>
        <w:t>📘 מהדורה למורה – טעויות כהזדמנות</w:t>
      </w:r>
    </w:p>
    <w:p>
      <w:pPr>
        <w:bidi/>
        <w:jc w:val="right"/>
      </w:pPr>
      <w:r>
        <w:rPr>
          <w:rFonts w:ascii="Arial" w:hAnsi="Arial" w:cs="Arial"/>
          <w:sz w:val="24"/>
          <w:rtl/>
          <w:szCs w:val="24"/>
        </w:rPr>
        <w:t>• 🎯 מטרה: לתרגל את ערך השבוע "טעויות כהזדמנות" בקריאה, בשיח ובכתיבה אישית</w:t>
      </w:r>
    </w:p>
    <w:p>
      <w:pPr>
        <w:bidi/>
        <w:jc w:val="right"/>
      </w:pPr>
      <w:r>
        <w:rPr>
          <w:rFonts w:ascii="Arial" w:hAnsi="Arial" w:cs="Arial"/>
          <w:sz w:val="24"/>
          <w:rtl/>
          <w:szCs w:val="24"/>
        </w:rPr>
        <w:t>• ⏱️ זמן מומלץ: 25 דקות</w:t>
      </w:r>
    </w:p>
    <w:p>
      <w:pPr>
        <w:bidi/>
        <w:jc w:val="right"/>
      </w:pPr>
      <w:r>
        <w:rPr>
          <w:rFonts w:ascii="Arial" w:hAnsi="Arial" w:cs="Arial"/>
          <w:sz w:val="24"/>
          <w:rtl/>
          <w:szCs w:val="24"/>
        </w:rPr>
        <w:t>• 👥 מסלול: רגיל · חט״ב ותיכון</w:t>
      </w:r>
    </w:p>
    <w:p>
      <w:pPr>
        <w:bidi/>
        <w:jc w:val="right"/>
      </w:pPr>
      <w:r>
        <w:rPr>
          <w:rFonts w:ascii="Arial" w:hAnsi="Arial" w:cs="Arial"/>
          <w:sz w:val="24"/>
          <w:rtl/>
          <w:szCs w:val="24"/>
        </w:rPr>
        <w:t>• 🔗 הפעילות באתר: https://ptichat-shavua.sites.tab.bot/tirgul.html</w:t>
      </w:r>
    </w:p>
    <w:p>
      <w:pPr>
        <w:bidi/>
        <w:jc w:val="right"/>
      </w:pPr>
      <w:r>
        <w:rPr>
          <w:rFonts w:ascii="Arial" w:hAnsi="Arial" w:cs="Arial"/>
          <w:b/>
          <w:color w:val="0B7285"/>
          <w:sz w:val="26"/>
          <w:rtl/>
          <w:szCs w:val="26"/>
          <w:bCs/>
        </w:rPr>
        <w:t>▌ 💡 הנחיות להפעלה</w:t>
      </w:r>
    </w:p>
    <w:p>
      <w:pPr>
        <w:bidi/>
        <w:jc w:val="right"/>
      </w:pPr>
      <w:r>
        <w:rPr>
          <w:rFonts w:ascii="Arial" w:hAnsi="Arial" w:cs="Arial"/>
          <w:sz w:val="24"/>
          <w:rtl/>
          <w:szCs w:val="24"/>
        </w:rPr>
        <w:t>• אפשר לקרוא את הסיפור בקול לפני העבודה העצמית, ולסיים בשיחה במעגל (10 דקות).</w:t>
      </w:r>
    </w:p>
    <w:p>
      <w:pPr>
        <w:bidi/>
        <w:jc w:val="right"/>
      </w:pPr>
      <w:r>
        <w:rPr>
          <w:rFonts w:ascii="Arial" w:hAnsi="Arial" w:cs="Arial"/>
          <w:sz w:val="24"/>
          <w:rtl/>
          <w:szCs w:val="24"/>
        </w:rPr>
        <w:t>• בשאלות הדעה מעריכים נימוק ודוגמה, לא "תשובה נכונה".</w:t>
      </w:r>
    </w:p>
    <w:p>
      <w:pPr>
        <w:bidi/>
        <w:jc w:val="right"/>
      </w:pPr>
      <w:r>
        <w:rPr>
          <w:rFonts w:ascii="Arial" w:hAnsi="Arial" w:cs="Arial"/>
          <w:sz w:val="24"/>
          <w:rtl/>
          <w:szCs w:val="24"/>
        </w:rPr>
        <w:t>• הדף מתאים לשבוע של הערך בלוח השבועי באתר, אבל אפשר להשתמש בו בכל זמן.</w:t>
      </w:r>
    </w:p>
    <w:p>
      <w:pPr>
        <w:bidi/>
        <w:pStyle w:val="Heading2"/>
        <w:jc w:val="right"/>
      </w:pPr>
      <w:r>
        <w:rPr>
          <w:rFonts w:ascii="Arial" w:hAnsi="Arial" w:cs="Arial"/>
          <w:b/>
          <w:color w:val="0B7285"/>
          <w:sz w:val="32"/>
          <w:rtl/>
          <w:szCs w:val="32"/>
          <w:bCs/>
        </w:rPr>
        <w:t>🔑 מפתח תשובות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D0EBFF"/>
          </w:tcPr>
          <w:p>
            <w:pPr>
              <w:bidi/>
              <w:jc w:val="right"/>
            </w:pPr>
            <w:r>
              <w:rPr>
                <w:rFonts w:ascii="Arial" w:hAnsi="Arial" w:cs="Arial"/>
                <w:b/>
                <w:sz w:val="22"/>
                <w:rtl/>
                <w:szCs w:val="22"/>
                <w:bCs/>
              </w:rPr>
              <w:t>חלק</w:t>
            </w:r>
          </w:p>
        </w:tc>
        <w:tc>
          <w:tcPr>
            <w:tcW w:type="dxa" w:w="3475"/>
            <w:shd w:val="clear" w:fill="D0EBFF"/>
          </w:tcPr>
          <w:p>
            <w:pPr>
              <w:bidi/>
              <w:jc w:val="right"/>
            </w:pPr>
            <w:r>
              <w:rPr>
                <w:rFonts w:ascii="Arial" w:hAnsi="Arial" w:cs="Arial"/>
                <w:b/>
                <w:sz w:val="22"/>
                <w:rtl/>
                <w:szCs w:val="22"/>
                <w:bCs/>
              </w:rPr>
              <w:t>#</w:t>
            </w:r>
          </w:p>
        </w:tc>
        <w:tc>
          <w:tcPr>
            <w:tcW w:type="dxa" w:w="3475"/>
            <w:shd w:val="clear" w:fill="D0EBFF"/>
          </w:tcPr>
          <w:p>
            <w:pPr>
              <w:bidi/>
              <w:jc w:val="right"/>
            </w:pPr>
            <w:r>
              <w:rPr>
                <w:rFonts w:ascii="Arial" w:hAnsi="Arial" w:cs="Arial"/>
                <w:b/>
                <w:sz w:val="22"/>
                <w:rtl/>
                <w:szCs w:val="22"/>
                <w:bCs/>
              </w:rPr>
              <w:t>תשובה</w:t>
            </w:r>
          </w:p>
        </w:tc>
      </w:tr>
      <w:tr>
        <w:tc>
          <w:tcPr>
            <w:tcW w:type="dxa" w:w="3475"/>
          </w:tcPr>
          <w:p>
            <w:pPr>
              <w:bidi/>
              <w:jc w:val="right"/>
            </w:pPr>
            <w:r>
              <w:rPr>
                <w:rFonts w:ascii="Arial" w:hAnsi="Arial" w:cs="Arial"/>
                <w:sz w:val="22"/>
                <w:rtl/>
                <w:szCs w:val="22"/>
              </w:rPr>
              <w:t>חלק א׳</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t>חלק ב׳</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t>חלק ג׳</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ד – לראות בטעות שיעור ולא כישלון, ולנסות שוב בדרך חדשה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א – לשים לב לרגשות ולצרכים של אחרים, ולהגיב בעדינות ובאכפתיות</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ג – להכיר את הסיפורים, המנהגים והמקומות שמהם באנו, ולכבד גם את של אחרים</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ב – להסתכל אחורה בהכרת תודה על הדרך, ולהיפרד בלב פתוח לקראת המשך</w:t>
            </w:r>
          </w:p>
        </w:tc>
      </w:tr>
      <w:tr>
        <w:tc>
          <w:tcPr>
            <w:tcW w:type="dxa" w:w="3475"/>
          </w:tcPr>
          <w:p>
            <w:pPr>
              <w:bidi/>
              <w:jc w:val="right"/>
            </w:pPr>
            <w:r>
              <w:rPr>
                <w:rFonts w:ascii="Arial" w:hAnsi="Arial" w:cs="Arial"/>
                <w:sz w:val="22"/>
                <w:rtl/>
                <w:szCs w:val="22"/>
              </w:rPr>
              <w:t>חלק ד׳</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כנראה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7.5 מעלות – מחוג השעות כבר התקדם רבע מהדרך לעבר 4</w:t>
            </w:r>
          </w:p>
        </w:tc>
      </w:tr>
      <w:tr>
        <w:tc>
          <w:tcPr>
            <w:tcW w:type="dxa" w:w="3475"/>
          </w:tcPr>
          <w:p>
            <w:pPr>
              <w:bidi/>
              <w:jc w:val="right"/>
            </w:pPr>
            <w:r>
              <w:rPr>
                <w:rFonts w:ascii="Arial" w:hAnsi="Arial" w:cs="Arial"/>
                <w:sz w:val="22"/>
                <w:rtl/>
                <w:szCs w:val="22"/>
              </w:rPr>
              <w:t>חלק 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מטרה ברורה, צעד מעשי אחד לפחות, דרך לבדוק הצלחה</w:t>
            </w:r>
          </w:p>
        </w:tc>
      </w:tr>
    </w:tbl>
    <w:p>
      <w:pPr>
        <w:bidi/>
        <w:jc w:val="right"/>
      </w:pPr>
    </w:p>
    <w:p>
      <w:r>
        <w:br w:type="page"/>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1864AB"/>
          <w:sz w:val="40"/>
          <w:rtl/>
          <w:szCs w:val="40"/>
          <w:bCs/>
        </w:rPr>
        <w:t>🌱 טעויות כהזדמנות – דף תרגול</w:t>
      </w:r>
    </w:p>
    <w:p>
      <w:pPr>
        <w:bidi/>
        <w:jc w:val="right"/>
      </w:pPr>
      <w:r>
        <w:rPr>
          <w:rFonts w:ascii="Arial" w:hAnsi="Arial" w:cs="Arial"/>
          <w:color w:val="555577"/>
          <w:sz w:val="24"/>
          <w:rtl/>
          <w:szCs w:val="24"/>
        </w:rPr>
        <w:t>ערך השבוע: טעויות כהזדמנות – לראות בטעות שיעור ולא כישלון, ולנסות שוב בדרך חדשה. קראו, ענו וכתבו. אין תשובה אחת נכונה בשאלות האישיות.</w:t>
      </w:r>
    </w:p>
    <w:p>
      <w:pPr>
        <w:bidi/>
        <w:pStyle w:val="Heading2"/>
        <w:jc w:val="right"/>
      </w:pPr>
      <w:r>
        <w:rPr>
          <w:rFonts w:ascii="Arial" w:hAnsi="Arial" w:cs="Arial"/>
          <w:b/>
          <w:color w:val="0B7285"/>
          <w:sz w:val="32"/>
          <w:rtl/>
          <w:szCs w:val="32"/>
          <w:bCs/>
        </w:rPr>
        <w:t>חלק א׳ – קוראים סיפור קצר</w:t>
      </w:r>
    </w:p>
    <w:p>
      <w:pPr>
        <w:bidi/>
        <w:jc w:val="right"/>
      </w:pPr>
      <w:r>
        <w:rPr>
          <w:rFonts w:ascii="Arial" w:hAnsi="Arial" w:cs="Arial"/>
          <w:color w:val="555577"/>
          <w:sz w:val="24"/>
          <w:rtl/>
          <w:szCs w:val="24"/>
        </w:rPr>
        <w:t>📖 טל שלחה בטעות הודעה לקבוצה הלא נכונה, ובה היא כתבה שהיא לחוצה מהופעה. היא התביישה מאוד. להפתעתה, שלוש בנות ענו שגם הן לחוצות, ונוצרה ביניהן שיחה מחזקת. לפעמים טעות פותחת דלת שלא ידענו שקיימת. מתי זה קרה לכם?</w:t>
      </w:r>
    </w:p>
    <w:p>
      <w:pPr>
        <w:bidi/>
        <w:jc w:val="right"/>
      </w:pPr>
      <w:r>
        <w:rPr>
          <w:rFonts w:ascii="Arial" w:hAnsi="Arial" w:cs="Arial"/>
          <w:sz w:val="24"/>
          <w:rtl/>
          <w:szCs w:val="24"/>
        </w:rPr>
        <w:t>1. מתי טעות הובילה אתכם למשהו טוב?</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2. מה ההבדל בין להסתיר טעות לבין לתקן אותה?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3. מה ההבדל בין טעות לבין כישלון?</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4. מה הייתם עושים במקום הדמות בסיפור? למה?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ב׳ – מה מחזק את הערך?</w:t>
      </w:r>
    </w:p>
    <w:p>
      <w:pPr>
        <w:bidi/>
        <w:jc w:val="right"/>
      </w:pPr>
      <w:r>
        <w:rPr>
          <w:rFonts w:ascii="Arial" w:hAnsi="Arial" w:cs="Arial"/>
          <w:color w:val="555577"/>
          <w:sz w:val="24"/>
          <w:rtl/>
          <w:szCs w:val="24"/>
        </w:rPr>
        <w:t>סמנו: האם המעשה מחזק את ערך השבוע "טעויות כהזדמנות"?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t>משפט</w:t>
            </w:r>
          </w:p>
        </w:tc>
        <w:tc>
          <w:tcPr>
            <w:tcW w:type="dxa" w:w="2606"/>
            <w:shd w:val="clear" w:fill="D0EBFF"/>
          </w:tcPr>
          <w:p>
            <w:pPr>
              <w:bidi/>
              <w:jc w:val="right"/>
            </w:pPr>
            <w:r>
              <w:rPr>
                <w:rFonts w:ascii="Arial" w:hAnsi="Arial" w:cs="Arial"/>
                <w:b/>
                <w:sz w:val="22"/>
                <w:rtl/>
                <w:szCs w:val="22"/>
                <w:bCs/>
              </w:rPr>
              <w:t>נכון</w:t>
            </w:r>
          </w:p>
        </w:tc>
        <w:tc>
          <w:tcPr>
            <w:tcW w:type="dxa" w:w="2606"/>
            <w:shd w:val="clear" w:fill="D0EBFF"/>
          </w:tcPr>
          <w:p>
            <w:pPr>
              <w:bidi/>
              <w:jc w:val="right"/>
            </w:pPr>
            <w:r>
              <w:rPr>
                <w:rFonts w:ascii="Arial" w:hAnsi="Arial" w:cs="Arial"/>
                <w:b/>
                <w:sz w:val="22"/>
                <w:rtl/>
                <w:szCs w:val="22"/>
                <w:bCs/>
              </w:rPr>
              <w:t>לא נכון</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לא לצחוק על טעות של אחרים</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לשתף טעות שלמדתי ממנה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לבדוק טעות אחת במבחן ולהבין אותה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לספר סוד של חבר או חברה לכולם</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לקחת בלי לבקש רשות</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0B7285"/>
          <w:sz w:val="32"/>
          <w:rtl/>
          <w:szCs w:val="32"/>
          <w:bCs/>
        </w:rPr>
        <w:t>חלק ג׳ – מתאימים ערך להסבר</w:t>
      </w:r>
    </w:p>
    <w:p>
      <w:pPr>
        <w:bidi/>
        <w:jc w:val="right"/>
      </w:pPr>
      <w:r>
        <w:rPr>
          <w:rFonts w:ascii="Arial" w:hAnsi="Arial" w:cs="Arial"/>
          <w:color w:val="555577"/>
          <w:sz w:val="24"/>
          <w:rtl/>
          <w:szCs w:val="24"/>
        </w:rPr>
        <w:t>כתבו ליד כל ערך את האות של ההסבר המתאים לו.</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r>
          </w:p>
        </w:tc>
        <w:tc>
          <w:tcPr>
            <w:tcW w:type="dxa" w:w="2606"/>
            <w:shd w:val="clear" w:fill="D0EBFF"/>
          </w:tcPr>
          <w:p>
            <w:pPr>
              <w:bidi/>
              <w:jc w:val="right"/>
            </w:pPr>
            <w:r>
              <w:rPr>
                <w:rFonts w:ascii="Arial" w:hAnsi="Arial" w:cs="Arial"/>
                <w:b/>
                <w:sz w:val="22"/>
                <w:rtl/>
                <w:szCs w:val="22"/>
                <w:bCs/>
              </w:rPr>
              <w:t>אות</w:t>
            </w:r>
          </w:p>
        </w:tc>
        <w:tc>
          <w:tcPr>
            <w:tcW w:type="dxa" w:w="2606"/>
            <w:shd w:val="clear" w:fill="D0EBFF"/>
          </w:tcPr>
          <w:p>
            <w:pPr>
              <w:bidi/>
              <w:jc w:val="right"/>
            </w:pPr>
            <w:r>
              <w:rPr>
                <w:rFonts w:ascii="Arial" w:hAnsi="Arial" w:cs="Arial"/>
                <w:b/>
                <w:sz w:val="22"/>
                <w:rtl/>
                <w:szCs w:val="22"/>
                <w:bCs/>
              </w:rPr>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 טעויות כהזדמנות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 לשים לב לרגשות ולצרכים של אחרים, ולהגיב בעדינות ובאכפתיות</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 רגישות לזולת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 להסתכל אחורה בהכרת תודה על הדרך, ולהיפרד בלב פתוח לקראת המשך</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 מסורת ושורשים</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 להכיר את הסיפורים, המנהגים והמקומות שמהם באנו, ולכבד גם את של אחרים</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 פרידה וסיכום</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 לראות בטעות שיעור ולא כישלון, ולנסות שוב בדרך חדשה</w:t>
            </w:r>
          </w:p>
        </w:tc>
      </w:tr>
    </w:tbl>
    <w:p>
      <w:pPr>
        <w:bidi/>
        <w:jc w:val="right"/>
      </w:pPr>
    </w:p>
    <w:p>
      <w:pPr>
        <w:bidi/>
        <w:pStyle w:val="Heading2"/>
        <w:jc w:val="right"/>
      </w:pPr>
      <w:r>
        <w:rPr>
          <w:rFonts w:ascii="Arial" w:hAnsi="Arial" w:cs="Arial"/>
          <w:b/>
          <w:color w:val="0B7285"/>
          <w:sz w:val="32"/>
          <w:rtl/>
          <w:szCs w:val="32"/>
          <w:bCs/>
        </w:rPr>
        <w:t>חלק ד׳ – משפט השבוע וחידה</w:t>
      </w:r>
    </w:p>
    <w:p>
      <w:pPr>
        <w:bidi/>
        <w:jc w:val="right"/>
      </w:pPr>
      <w:r>
        <w:rPr>
          <w:rFonts w:ascii="Arial" w:hAnsi="Arial" w:cs="Arial"/>
          <w:sz w:val="24"/>
          <w:rtl/>
          <w:szCs w:val="24"/>
        </w:rPr>
        <w:t>1. השלימו את משפט השבוע: "מי שלא טועה, ________ לא ניסה משהו חדש"</w:t>
      </w:r>
    </w:p>
    <w:p>
      <w:pPr>
        <w:bidi/>
        <w:jc w:val="right"/>
      </w:pPr>
      <w:r>
        <w:rPr>
          <w:rFonts w:ascii="Arial" w:hAnsi="Arial" w:cs="Arial"/>
          <w:sz w:val="24"/>
          <w:rtl/>
          <w:szCs w:val="24"/>
        </w:rPr>
        <w:t>2. 🧩 חידה: השעה 3:15. מה הזווית בין מחוג השעות למחוג הדקות? (רוב האנשים עונים 0 וטועים)</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ה׳ – המטרה שלי לשבוע</w:t>
      </w:r>
    </w:p>
    <w:p>
      <w:pPr>
        <w:bidi/>
        <w:jc w:val="right"/>
      </w:pPr>
      <w:r>
        <w:rPr>
          <w:rFonts w:ascii="Arial" w:hAnsi="Arial" w:cs="Arial"/>
          <w:sz w:val="24"/>
          <w:rtl/>
          <w:szCs w:val="24"/>
        </w:rPr>
        <w:t>בחרו מטרה אחת (או כתבו מטרה משלכם) ותכננו איך תעשו אותה:</w:t>
      </w:r>
    </w:p>
    <w:p>
      <w:pPr>
        <w:bidi/>
        <w:jc w:val="right"/>
      </w:pPr>
      <w:r>
        <w:rPr>
          <w:rFonts w:ascii="Arial" w:hAnsi="Arial" w:cs="Arial"/>
          <w:sz w:val="24"/>
          <w:rtl/>
          <w:szCs w:val="24"/>
        </w:rPr>
        <w:t>• אפשרויות: לבדוק טעות אחת במבחן ולהבין אותה · לא לצחוק על טעות של אחרים · לשתף טעות שלמדתי ממנה</w:t>
      </w:r>
    </w:p>
    <w:p>
      <w:pPr>
        <w:bidi/>
        <w:jc w:val="right"/>
      </w:pPr>
      <w:r>
        <w:rPr>
          <w:rFonts w:ascii="Arial" w:hAnsi="Arial" w:cs="Arial"/>
          <w:sz w:val="24"/>
          <w:rtl/>
          <w:szCs w:val="24"/>
        </w:rPr>
        <w:t>• מה אעשה? מתי? עם מי?</w:t>
      </w:r>
    </w:p>
    <w:p>
      <w:pPr>
        <w:bidi/>
        <w:jc w:val="right"/>
      </w:pPr>
      <w:r>
        <w:rPr>
          <w:rFonts w:ascii="Arial" w:hAnsi="Arial" w:cs="Arial"/>
          <w:sz w:val="24"/>
          <w:rtl/>
          <w:szCs w:val="24"/>
        </w:rPr>
        <w:t>• איך אדע שהצלחתי?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מה למדתי השבוע מטעות של עצמי או של אחרים?</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איזו טעות לימדה אתכם משהו השבוע?</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איך הרגשתי בתרגול? 😀 🙂 😐</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טעויות כהזדמנות – דף תרגול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